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614598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614598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06638A">
        <w:rPr>
          <w:rFonts w:ascii="Times New Roman" w:hAnsi="Times New Roman" w:cs="Times New Roman"/>
          <w:sz w:val="26"/>
          <w:szCs w:val="26"/>
        </w:rPr>
        <w:t>7</w:t>
      </w:r>
      <w:r w:rsidR="00EB0824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Старший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F0AB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544720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>2.4. </w:t>
      </w:r>
      <w:proofErr w:type="gramStart"/>
      <w:r w:rsidRPr="00DE465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4F7BA0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="00614598" w:rsidRPr="00AB6FA8">
        <w:rPr>
          <w:sz w:val="26"/>
          <w:szCs w:val="26"/>
        </w:rPr>
        <w:t xml:space="preserve">с Приказом ФНС России от </w:t>
      </w:r>
      <w:r w:rsidR="00614598" w:rsidRPr="008E3FD0">
        <w:rPr>
          <w:sz w:val="26"/>
          <w:szCs w:val="26"/>
        </w:rPr>
        <w:t>29.12.2017</w:t>
      </w:r>
      <w:r w:rsidR="00614598" w:rsidRPr="00AB6FA8">
        <w:rPr>
          <w:sz w:val="26"/>
          <w:szCs w:val="26"/>
        </w:rPr>
        <w:t xml:space="preserve"> №</w:t>
      </w:r>
      <w:r w:rsidR="00614598"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 xml:space="preserve"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 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 w:rsidRPr="00336891">
        <w:rPr>
          <w:sz w:val="26"/>
          <w:szCs w:val="26"/>
        </w:rPr>
        <w:t>контроль с использованием ПК «АСК НДС-2» за деятельностью нижестоящих налоговых органов по работе с налогоплательщиками с высоким и средним налоговым риском;</w:t>
      </w:r>
      <w:proofErr w:type="gramEnd"/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в отношении получателей необоснованной налоговой выгоды</w:t>
      </w:r>
      <w:r>
        <w:rPr>
          <w:sz w:val="26"/>
          <w:szCs w:val="26"/>
        </w:rPr>
        <w:t xml:space="preserve"> </w:t>
      </w:r>
      <w:r w:rsidRPr="00336891">
        <w:rPr>
          <w:sz w:val="26"/>
          <w:szCs w:val="26"/>
        </w:rPr>
        <w:t>в случае выявления расхождений в сведениях об операциях, содержащихся в налоговых декларациях по НДС, а также в отношении участников «</w:t>
      </w:r>
      <w:proofErr w:type="spellStart"/>
      <w:r w:rsidRPr="00336891">
        <w:rPr>
          <w:sz w:val="26"/>
          <w:szCs w:val="26"/>
        </w:rPr>
        <w:t>трехзвеньевых</w:t>
      </w:r>
      <w:proofErr w:type="spellEnd"/>
      <w:r w:rsidRPr="00336891">
        <w:rPr>
          <w:sz w:val="26"/>
          <w:szCs w:val="26"/>
        </w:rPr>
        <w:t xml:space="preserve"> цепочек»;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по отработке «сомнительной» задолженности</w:t>
      </w:r>
      <w:r w:rsidRPr="00336891">
        <w:rPr>
          <w:rFonts w:eastAsia="Calibri"/>
          <w:sz w:val="26"/>
          <w:szCs w:val="26"/>
        </w:rPr>
        <w:t>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iCs/>
          <w:sz w:val="26"/>
          <w:szCs w:val="26"/>
        </w:rPr>
        <w:lastRenderedPageBreak/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</w:t>
      </w:r>
      <w:r w:rsidRPr="00336891">
        <w:rPr>
          <w:bCs/>
          <w:sz w:val="26"/>
          <w:szCs w:val="26"/>
        </w:rPr>
        <w:t>глав 21, 22 НК РФ в соответствии с Приказом ФНС России от 16.10.2013 №ММВ-7-3/449@, а также в соответствии с Приказом Управления о сопровождении материалов налоговых проверок от 16.12.2016 №01-02/494@;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участие в комплексных и тематических аудиторских проверках внутреннего аудита по контролю за уплатой НДС нижестоящими налоговыми органами, реализация материалов этих проверок, принятие мер по устранению недостатков и повышению результативности в работе, оказание им практической помощи, в </w:t>
      </w:r>
      <w:proofErr w:type="gramStart"/>
      <w:r w:rsidRPr="00336891">
        <w:rPr>
          <w:sz w:val="26"/>
          <w:szCs w:val="26"/>
        </w:rPr>
        <w:t>связи</w:t>
      </w:r>
      <w:proofErr w:type="gramEnd"/>
      <w:r w:rsidRPr="00336891">
        <w:rPr>
          <w:sz w:val="26"/>
          <w:szCs w:val="26"/>
        </w:rPr>
        <w:t xml:space="preserve"> с чем осуществляет выезды в нижестоящие налоговые органы, осуществляет дистанционный мониторинг;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подготовке и передаче в ФНС РФ отчетов 1–НДС, 2-НДС;</w:t>
      </w:r>
    </w:p>
    <w:p w:rsidR="00BF0ABA" w:rsidRPr="00336891" w:rsidRDefault="00BF0ABA" w:rsidP="00BF0ABA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формирование информационных ресурсов</w:t>
      </w:r>
      <w:r w:rsidR="00454452">
        <w:rPr>
          <w:sz w:val="26"/>
          <w:szCs w:val="26"/>
        </w:rPr>
        <w:t>:</w:t>
      </w:r>
      <w:r w:rsidRPr="00336891">
        <w:rPr>
          <w:sz w:val="26"/>
          <w:szCs w:val="26"/>
        </w:rPr>
        <w:t xml:space="preserve"> </w:t>
      </w:r>
      <w:r w:rsidR="00454452">
        <w:rPr>
          <w:sz w:val="26"/>
          <w:szCs w:val="26"/>
        </w:rPr>
        <w:t xml:space="preserve">ПИК </w:t>
      </w:r>
      <w:r w:rsidRPr="00336891">
        <w:rPr>
          <w:sz w:val="26"/>
          <w:szCs w:val="26"/>
        </w:rPr>
        <w:t>«</w:t>
      </w:r>
      <w:r w:rsidR="00454452">
        <w:rPr>
          <w:sz w:val="26"/>
          <w:szCs w:val="26"/>
        </w:rPr>
        <w:t>НДС</w:t>
      </w:r>
      <w:r w:rsidRPr="00336891">
        <w:rPr>
          <w:sz w:val="26"/>
          <w:szCs w:val="26"/>
        </w:rPr>
        <w:t>»</w:t>
      </w:r>
      <w:r w:rsidR="00454452">
        <w:rPr>
          <w:sz w:val="26"/>
          <w:szCs w:val="26"/>
        </w:rPr>
        <w:t>, ПИК «Комиссия по НДС»,</w:t>
      </w:r>
      <w:r w:rsidRPr="00336891">
        <w:rPr>
          <w:sz w:val="26"/>
          <w:szCs w:val="26"/>
        </w:rPr>
        <w:t xml:space="preserve"> </w:t>
      </w:r>
      <w:r w:rsidR="00454452">
        <w:rPr>
          <w:sz w:val="26"/>
          <w:szCs w:val="26"/>
        </w:rPr>
        <w:t>ПИК «НДС КНП»</w:t>
      </w:r>
      <w:r w:rsidRPr="00336891">
        <w:rPr>
          <w:sz w:val="26"/>
          <w:szCs w:val="26"/>
        </w:rPr>
        <w:t>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подготовка проектов писем и заключений по жалобам, запросам налогоплательщиков с представлением их на согласование начальнику отдела;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bCs/>
          <w:sz w:val="26"/>
          <w:szCs w:val="26"/>
        </w:rPr>
        <w:t>подготовка аналитических материалов (справок, обзоров, писем, докладов) результатов контрольной работы по направлениям деятельности отдела</w:t>
      </w:r>
      <w:proofErr w:type="gramStart"/>
      <w:r w:rsidRPr="00336891">
        <w:rPr>
          <w:bCs/>
          <w:sz w:val="26"/>
          <w:szCs w:val="26"/>
        </w:rPr>
        <w:t>.</w:t>
      </w:r>
      <w:r w:rsidRPr="00336891">
        <w:rPr>
          <w:sz w:val="26"/>
          <w:szCs w:val="26"/>
        </w:rPr>
        <w:t>;</w:t>
      </w:r>
      <w:proofErr w:type="gramEnd"/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участие в проведении семинаров, совещаний по изучению налогового законодательства с нижестоящими налоговыми органами и с налогоплательщиками;</w:t>
      </w:r>
    </w:p>
    <w:p w:rsidR="00BF0ABA" w:rsidRPr="00336891" w:rsidRDefault="00BF0ABA" w:rsidP="00BF0ABA">
      <w:pPr>
        <w:pStyle w:val="ac"/>
        <w:tabs>
          <w:tab w:val="left" w:pos="900"/>
        </w:tabs>
        <w:ind w:left="0" w:firstLine="720"/>
        <w:rPr>
          <w:sz w:val="26"/>
          <w:szCs w:val="26"/>
        </w:rPr>
      </w:pPr>
      <w:r w:rsidRPr="00336891">
        <w:rPr>
          <w:sz w:val="26"/>
          <w:szCs w:val="26"/>
        </w:rPr>
        <w:t>изучение и внедрение положительного опыта работы налоговых органов области и других регионов;</w:t>
      </w:r>
    </w:p>
    <w:p w:rsidR="00BF0ABA" w:rsidRDefault="00BF0ABA" w:rsidP="00BF0ABA">
      <w:pPr>
        <w:rPr>
          <w:sz w:val="26"/>
          <w:szCs w:val="26"/>
        </w:rPr>
      </w:pPr>
      <w:r w:rsidRPr="00336891">
        <w:rPr>
          <w:sz w:val="26"/>
          <w:szCs w:val="26"/>
        </w:rPr>
        <w:t>консультирование работников нижестоящих налоговых органов и налогоплательщиков  по предмету деятельности отдела;</w:t>
      </w:r>
    </w:p>
    <w:p w:rsidR="00424C60" w:rsidRPr="000421FC" w:rsidRDefault="00424C60" w:rsidP="00BF0ABA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  <w:proofErr w:type="gramEnd"/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BF0ABA" w:rsidRPr="005A5130" w:rsidRDefault="00BF0ABA" w:rsidP="00BF0A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старший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F0ABA" w:rsidRDefault="00EF10F8" w:rsidP="00BF0ABA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F0ABA">
        <w:rPr>
          <w:rFonts w:eastAsia="Calibri" w:cs="Times New Roman"/>
          <w:sz w:val="26"/>
          <w:szCs w:val="26"/>
        </w:rPr>
        <w:t>:</w:t>
      </w:r>
    </w:p>
    <w:p w:rsidR="00BF0ABA" w:rsidRPr="004016C1" w:rsidRDefault="00BF0ABA" w:rsidP="00BF0ABA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BF0ABA" w:rsidRPr="004016C1" w:rsidRDefault="00BF0ABA" w:rsidP="00BF0ABA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BF0ABA" w:rsidRPr="004016C1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BF0ABA" w:rsidRDefault="00BF0ABA" w:rsidP="00BF0ABA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Pr="00BF0ABA" w:rsidRDefault="00B23407" w:rsidP="00BF0ABA">
      <w:pPr>
        <w:ind w:firstLine="720"/>
        <w:rPr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>
        <w:rPr>
          <w:rFonts w:cs="Times New Roman"/>
          <w:b/>
          <w:sz w:val="26"/>
          <w:szCs w:val="26"/>
        </w:rPr>
        <w:t xml:space="preserve">старший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старший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</w:t>
      </w:r>
      <w:r w:rsidRPr="007A71BC">
        <w:rPr>
          <w:rFonts w:cs="Times New Roman"/>
          <w:sz w:val="26"/>
          <w:szCs w:val="26"/>
        </w:rPr>
        <w:lastRenderedPageBreak/>
        <w:t>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61507" w:rsidRPr="00E4066A" w:rsidRDefault="00E61507" w:rsidP="00E61507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 камерального контроля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</w:t>
      </w:r>
      <w:r w:rsidR="00614598">
        <w:rPr>
          <w:rFonts w:ascii="Times New Roman" w:eastAsiaTheme="minorHAnsi" w:hAnsi="Times New Roman" w:cs="Times New Roman"/>
          <w:sz w:val="26"/>
          <w:szCs w:val="26"/>
          <w:lang w:eastAsia="en-US"/>
        </w:rPr>
        <w:t>О.А. Гузяев</w:t>
      </w:r>
    </w:p>
    <w:p w:rsidR="00DC5EC9" w:rsidRDefault="00DC5EC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614598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Д.Г. Ульянова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236" w:rsidRDefault="00932236" w:rsidP="00EA6485">
      <w:r>
        <w:separator/>
      </w:r>
    </w:p>
  </w:endnote>
  <w:endnote w:type="continuationSeparator" w:id="0">
    <w:p w:rsidR="00932236" w:rsidRDefault="0093223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236" w:rsidRDefault="00932236" w:rsidP="00EA6485">
      <w:r>
        <w:separator/>
      </w:r>
    </w:p>
  </w:footnote>
  <w:footnote w:type="continuationSeparator" w:id="0">
    <w:p w:rsidR="00932236" w:rsidRDefault="0093223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7E188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459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4F84"/>
    <w:rsid w:val="00336551"/>
    <w:rsid w:val="00343095"/>
    <w:rsid w:val="003540DA"/>
    <w:rsid w:val="003A1F6E"/>
    <w:rsid w:val="003C5FD1"/>
    <w:rsid w:val="003D77E9"/>
    <w:rsid w:val="003E5DFA"/>
    <w:rsid w:val="003E5F07"/>
    <w:rsid w:val="00424C60"/>
    <w:rsid w:val="00427F3F"/>
    <w:rsid w:val="0045179F"/>
    <w:rsid w:val="00454452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F275C"/>
    <w:rsid w:val="004F7BA0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B11E2"/>
    <w:rsid w:val="005E6D2C"/>
    <w:rsid w:val="005E6F31"/>
    <w:rsid w:val="00601182"/>
    <w:rsid w:val="0060771C"/>
    <w:rsid w:val="00614598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810D38"/>
    <w:rsid w:val="00833B01"/>
    <w:rsid w:val="0085364E"/>
    <w:rsid w:val="00855CDD"/>
    <w:rsid w:val="00864C2B"/>
    <w:rsid w:val="00881E11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32236"/>
    <w:rsid w:val="00940C2B"/>
    <w:rsid w:val="00942D85"/>
    <w:rsid w:val="00954D88"/>
    <w:rsid w:val="009573B5"/>
    <w:rsid w:val="00960679"/>
    <w:rsid w:val="009A1FFF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0ABA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BF0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BA775-783A-4B84-8E4C-8C69328E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3277</Words>
  <Characters>18684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Гузяев Олег Александрович</cp:lastModifiedBy>
  <cp:revision>2</cp:revision>
  <cp:lastPrinted>2017-10-26T09:10:00Z</cp:lastPrinted>
  <dcterms:created xsi:type="dcterms:W3CDTF">2018-12-06T05:45:00Z</dcterms:created>
  <dcterms:modified xsi:type="dcterms:W3CDTF">2018-12-06T05:45:00Z</dcterms:modified>
</cp:coreProperties>
</file>